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87" w:rsidRDefault="00452D87" w:rsidP="00452D87">
      <w:pPr>
        <w:jc w:val="center"/>
        <w:rPr>
          <w:b/>
          <w:sz w:val="28"/>
          <w:szCs w:val="28"/>
          <w:lang w:val="uk-UA"/>
        </w:rPr>
      </w:pPr>
      <w:r>
        <w:rPr>
          <w:b/>
          <w:noProof/>
          <w:sz w:val="28"/>
          <w:szCs w:val="28"/>
        </w:rPr>
        <w:drawing>
          <wp:inline distT="0" distB="0" distL="0" distR="0">
            <wp:extent cx="361950" cy="51435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361950" cy="514350"/>
                    </a:xfrm>
                    <a:prstGeom prst="rect">
                      <a:avLst/>
                    </a:prstGeom>
                    <a:noFill/>
                    <a:ln w="9525">
                      <a:noFill/>
                      <a:miter lim="800000"/>
                      <a:headEnd/>
                      <a:tailEnd/>
                    </a:ln>
                  </pic:spPr>
                </pic:pic>
              </a:graphicData>
            </a:graphic>
          </wp:inline>
        </w:drawing>
      </w:r>
    </w:p>
    <w:p w:rsidR="00452D87" w:rsidRDefault="00452D87" w:rsidP="00452D87">
      <w:pPr>
        <w:spacing w:line="240" w:lineRule="atLeast"/>
        <w:jc w:val="center"/>
        <w:rPr>
          <w:b/>
          <w:sz w:val="28"/>
          <w:szCs w:val="28"/>
          <w:lang w:val="uk-UA"/>
        </w:rPr>
      </w:pPr>
      <w:r>
        <w:rPr>
          <w:b/>
          <w:sz w:val="28"/>
          <w:szCs w:val="28"/>
          <w:lang w:val="uk-UA"/>
        </w:rPr>
        <w:t>КОМУНАЛЬНИЙ ЗАКЛАД «НАВЧАЛЬНО-ВИХОВНИЙ КОМПЛЕКС   «ЗАГАЛЬНООСВІТНИЙ НАВЧАЛЬНИЙ ЗАКЛАД-ДОШКІЛЬНИЙ НАВЧАЛЬНИЙ ЗАКЛАД № 24 м. ДНІПРОДЗЕРЖИНСЬКА»</w:t>
      </w:r>
    </w:p>
    <w:p w:rsidR="00452D87" w:rsidRDefault="00452D87" w:rsidP="00452D87">
      <w:pPr>
        <w:spacing w:line="240" w:lineRule="atLeast"/>
        <w:jc w:val="center"/>
        <w:rPr>
          <w:b/>
          <w:sz w:val="28"/>
          <w:szCs w:val="28"/>
          <w:lang w:val="uk-UA"/>
        </w:rPr>
      </w:pPr>
      <w:r>
        <w:rPr>
          <w:b/>
          <w:sz w:val="28"/>
          <w:szCs w:val="28"/>
          <w:lang w:val="uk-UA"/>
        </w:rPr>
        <w:t>ДНІПРОДЗЕРЖИНСЬКОЇ МІСЬКОЇ РАДИ</w:t>
      </w:r>
    </w:p>
    <w:p w:rsidR="00452D87" w:rsidRDefault="00452D87" w:rsidP="00452D87">
      <w:pPr>
        <w:spacing w:line="240" w:lineRule="atLeast"/>
        <w:jc w:val="center"/>
        <w:rPr>
          <w:b/>
          <w:sz w:val="28"/>
          <w:szCs w:val="28"/>
          <w:lang w:val="uk-UA"/>
        </w:rPr>
      </w:pPr>
    </w:p>
    <w:p w:rsidR="00452D87" w:rsidRDefault="00452D87" w:rsidP="00452D87">
      <w:pPr>
        <w:spacing w:line="240" w:lineRule="atLeast"/>
        <w:jc w:val="center"/>
        <w:rPr>
          <w:b/>
          <w:sz w:val="28"/>
          <w:szCs w:val="28"/>
          <w:lang w:val="uk-UA"/>
        </w:rPr>
      </w:pPr>
    </w:p>
    <w:p w:rsidR="00452D87" w:rsidRDefault="00452D87" w:rsidP="00452D87">
      <w:pPr>
        <w:spacing w:line="240" w:lineRule="atLeast"/>
        <w:jc w:val="center"/>
        <w:rPr>
          <w:b/>
          <w:sz w:val="28"/>
          <w:szCs w:val="28"/>
          <w:lang w:val="uk-UA"/>
        </w:rPr>
      </w:pPr>
    </w:p>
    <w:p w:rsidR="00452D87" w:rsidRDefault="00452D87" w:rsidP="00452D87">
      <w:pPr>
        <w:spacing w:line="240" w:lineRule="atLeast"/>
        <w:jc w:val="center"/>
        <w:rPr>
          <w:b/>
          <w:sz w:val="28"/>
          <w:szCs w:val="28"/>
          <w:lang w:val="uk-UA"/>
        </w:rPr>
      </w:pPr>
    </w:p>
    <w:p w:rsidR="00452D87" w:rsidRDefault="00452D87" w:rsidP="00452D87">
      <w:pPr>
        <w:spacing w:line="240" w:lineRule="atLeast"/>
        <w:jc w:val="center"/>
        <w:rPr>
          <w:b/>
          <w:sz w:val="28"/>
          <w:szCs w:val="28"/>
          <w:lang w:val="uk-UA"/>
        </w:rPr>
      </w:pPr>
    </w:p>
    <w:p w:rsidR="00452D87" w:rsidRDefault="00452D87" w:rsidP="00452D87">
      <w:pPr>
        <w:spacing w:line="240" w:lineRule="atLeast"/>
        <w:rPr>
          <w:rFonts w:ascii="Georgia" w:hAnsi="Georgia"/>
          <w:b/>
          <w:sz w:val="52"/>
          <w:szCs w:val="28"/>
          <w:lang w:val="uk-UA"/>
        </w:rPr>
      </w:pPr>
    </w:p>
    <w:p w:rsidR="00452D87" w:rsidRDefault="005062C3" w:rsidP="005062C3">
      <w:pPr>
        <w:spacing w:line="240" w:lineRule="atLeast"/>
        <w:ind w:left="-993"/>
        <w:jc w:val="center"/>
        <w:rPr>
          <w:rFonts w:ascii="Georgia" w:hAnsi="Georgia"/>
          <w:b/>
          <w:sz w:val="48"/>
          <w:szCs w:val="28"/>
          <w:lang w:val="uk-UA"/>
        </w:rPr>
      </w:pPr>
      <w:r w:rsidRPr="00452D87">
        <w:rPr>
          <w:rFonts w:ascii="Georgia" w:hAnsi="Georgia"/>
          <w:b/>
          <w:sz w:val="4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8.25pt;height:39pt" fillcolor="#00c" strokecolor="#002060" strokeweight="1.5pt">
            <v:fill color2="yellow" rotate="t" focus="100%" type="gradient"/>
            <v:shadow color="#868686"/>
            <v:textpath style="font-family:&quot;Arial Black&quot;;font-size:28pt;v-text-kern:t" trim="t" fitpath="t" string="&quot;Єднання заради Незалежності&quot;"/>
          </v:shape>
        </w:pict>
      </w:r>
    </w:p>
    <w:p w:rsidR="005062C3" w:rsidRDefault="005062C3" w:rsidP="005062C3">
      <w:pPr>
        <w:spacing w:line="240" w:lineRule="atLeast"/>
        <w:ind w:left="-993"/>
        <w:jc w:val="center"/>
        <w:rPr>
          <w:rFonts w:ascii="Georgia" w:hAnsi="Georgia"/>
          <w:b/>
          <w:sz w:val="52"/>
          <w:szCs w:val="28"/>
          <w:lang w:val="uk-UA"/>
        </w:rPr>
      </w:pPr>
    </w:p>
    <w:p w:rsidR="00452D87" w:rsidRDefault="005062C3" w:rsidP="00452D87">
      <w:pPr>
        <w:spacing w:line="240" w:lineRule="atLeast"/>
        <w:rPr>
          <w:rFonts w:ascii="Georgia" w:hAnsi="Georgia"/>
          <w:b/>
          <w:sz w:val="52"/>
          <w:szCs w:val="28"/>
          <w:lang w:val="uk-UA"/>
        </w:rPr>
      </w:pPr>
      <w:r>
        <w:rPr>
          <w:rFonts w:ascii="Georgia" w:hAnsi="Georgia"/>
          <w:b/>
          <w:noProof/>
          <w:sz w:val="52"/>
          <w:szCs w:val="28"/>
        </w:rPr>
        <w:drawing>
          <wp:anchor distT="0" distB="0" distL="114300" distR="114300" simplePos="0" relativeHeight="251658240" behindDoc="0" locked="0" layoutInCell="1" allowOverlap="1">
            <wp:simplePos x="0" y="0"/>
            <wp:positionH relativeFrom="column">
              <wp:posOffset>-613410</wp:posOffset>
            </wp:positionH>
            <wp:positionV relativeFrom="paragraph">
              <wp:posOffset>375285</wp:posOffset>
            </wp:positionV>
            <wp:extent cx="6677025" cy="4895850"/>
            <wp:effectExtent l="19050" t="0" r="9525" b="0"/>
            <wp:wrapThrough wrapText="bothSides">
              <wp:wrapPolygon edited="0">
                <wp:start x="-62" y="0"/>
                <wp:lineTo x="-62" y="21516"/>
                <wp:lineTo x="21631" y="21516"/>
                <wp:lineTo x="21631" y="0"/>
                <wp:lineTo x="-62" y="0"/>
              </wp:wrapPolygon>
            </wp:wrapThrough>
            <wp:docPr id="13" name="Рисунок 13" descr="http://te.zavantag.com/tw_files2/urls_42/1/d-350/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zavantag.com/tw_files2/urls_42/1/d-350/img19.jpg"/>
                    <pic:cNvPicPr>
                      <a:picLocks noChangeAspect="1" noChangeArrowheads="1"/>
                    </pic:cNvPicPr>
                  </pic:nvPicPr>
                  <pic:blipFill>
                    <a:blip r:embed="rId6"/>
                    <a:srcRect/>
                    <a:stretch>
                      <a:fillRect/>
                    </a:stretch>
                  </pic:blipFill>
                  <pic:spPr bwMode="auto">
                    <a:xfrm>
                      <a:off x="0" y="0"/>
                      <a:ext cx="6677025" cy="4895850"/>
                    </a:xfrm>
                    <a:prstGeom prst="rect">
                      <a:avLst/>
                    </a:prstGeom>
                    <a:noFill/>
                    <a:ln w="9525">
                      <a:noFill/>
                      <a:miter lim="800000"/>
                      <a:headEnd/>
                      <a:tailEnd/>
                    </a:ln>
                  </pic:spPr>
                </pic:pic>
              </a:graphicData>
            </a:graphic>
          </wp:anchor>
        </w:drawing>
      </w:r>
    </w:p>
    <w:p w:rsidR="00452D87" w:rsidRDefault="005062C3" w:rsidP="005062C3">
      <w:pPr>
        <w:spacing w:line="240" w:lineRule="atLeast"/>
        <w:ind w:left="-993"/>
        <w:jc w:val="center"/>
        <w:rPr>
          <w:rFonts w:ascii="Georgia" w:hAnsi="Georgia"/>
          <w:b/>
          <w:sz w:val="28"/>
          <w:szCs w:val="28"/>
          <w:lang w:val="uk-UA"/>
        </w:rPr>
      </w:pPr>
      <w:r>
        <w:rPr>
          <w:rFonts w:ascii="Georgia" w:hAnsi="Georgia"/>
          <w:b/>
          <w:sz w:val="28"/>
          <w:szCs w:val="28"/>
          <w:lang w:val="uk-UA"/>
        </w:rPr>
        <w:t>м.</w:t>
      </w:r>
      <w:r w:rsidR="00437F34">
        <w:rPr>
          <w:rFonts w:ascii="Georgia" w:hAnsi="Georgia"/>
          <w:b/>
          <w:sz w:val="28"/>
          <w:szCs w:val="28"/>
          <w:lang w:val="uk-UA"/>
        </w:rPr>
        <w:t xml:space="preserve"> </w:t>
      </w:r>
      <w:r>
        <w:rPr>
          <w:rFonts w:ascii="Georgia" w:hAnsi="Georgia"/>
          <w:b/>
          <w:sz w:val="28"/>
          <w:szCs w:val="28"/>
          <w:lang w:val="uk-UA"/>
        </w:rPr>
        <w:t>Дніпродзержинськ</w:t>
      </w:r>
    </w:p>
    <w:p w:rsidR="005062C3" w:rsidRPr="005062C3" w:rsidRDefault="005062C3" w:rsidP="005062C3">
      <w:pPr>
        <w:spacing w:line="240" w:lineRule="atLeast"/>
        <w:ind w:left="-993"/>
        <w:jc w:val="center"/>
        <w:rPr>
          <w:rFonts w:ascii="Georgia" w:hAnsi="Georgia"/>
          <w:b/>
          <w:sz w:val="28"/>
          <w:szCs w:val="28"/>
          <w:lang w:val="uk-UA"/>
        </w:rPr>
      </w:pPr>
      <w:r>
        <w:rPr>
          <w:rFonts w:ascii="Georgia" w:hAnsi="Georgia"/>
          <w:b/>
          <w:sz w:val="28"/>
          <w:szCs w:val="28"/>
          <w:lang w:val="uk-UA"/>
        </w:rPr>
        <w:t>2016 р.</w:t>
      </w:r>
    </w:p>
    <w:p w:rsidR="00A605CD" w:rsidRDefault="00A605CD">
      <w:pPr>
        <w:rPr>
          <w:lang w:val="uk-UA"/>
        </w:rPr>
      </w:pPr>
    </w:p>
    <w:p w:rsidR="005062C3" w:rsidRDefault="005062C3" w:rsidP="005062C3">
      <w:pPr>
        <w:ind w:left="-709"/>
        <w:rPr>
          <w:b/>
          <w:color w:val="FF0000"/>
          <w:sz w:val="28"/>
          <w:lang w:val="uk-UA"/>
        </w:rPr>
      </w:pPr>
      <w:r w:rsidRPr="005062C3">
        <w:rPr>
          <w:b/>
          <w:sz w:val="28"/>
          <w:lang w:val="uk-UA"/>
        </w:rPr>
        <w:lastRenderedPageBreak/>
        <w:t xml:space="preserve">Тема:  </w:t>
      </w:r>
      <w:r w:rsidRPr="005062C3">
        <w:rPr>
          <w:b/>
          <w:color w:val="FF0000"/>
          <w:sz w:val="28"/>
          <w:lang w:val="uk-UA"/>
        </w:rPr>
        <w:t>Єднання заради Незалежності</w:t>
      </w:r>
    </w:p>
    <w:p w:rsidR="005062C3" w:rsidRDefault="005062C3" w:rsidP="005062C3">
      <w:pPr>
        <w:ind w:left="-709"/>
        <w:jc w:val="both"/>
        <w:rPr>
          <w:sz w:val="28"/>
          <w:szCs w:val="28"/>
          <w:lang w:val="uk-UA"/>
        </w:rPr>
      </w:pPr>
      <w:r>
        <w:rPr>
          <w:b/>
          <w:sz w:val="28"/>
          <w:lang w:val="uk-UA"/>
        </w:rPr>
        <w:t>Мета:</w:t>
      </w:r>
      <w:r w:rsidRPr="005062C3">
        <w:rPr>
          <w:sz w:val="28"/>
          <w:szCs w:val="28"/>
          <w:lang w:val="uk-UA"/>
        </w:rPr>
        <w:t xml:space="preserve"> виховувати нац</w:t>
      </w:r>
      <w:r>
        <w:rPr>
          <w:sz w:val="28"/>
          <w:szCs w:val="28"/>
        </w:rPr>
        <w:t>i</w:t>
      </w:r>
      <w:r w:rsidRPr="005062C3">
        <w:rPr>
          <w:sz w:val="28"/>
          <w:szCs w:val="28"/>
          <w:lang w:val="uk-UA"/>
        </w:rPr>
        <w:t>ональну св</w:t>
      </w:r>
      <w:r>
        <w:rPr>
          <w:sz w:val="28"/>
          <w:szCs w:val="28"/>
        </w:rPr>
        <w:t>i</w:t>
      </w:r>
      <w:r w:rsidRPr="005062C3">
        <w:rPr>
          <w:sz w:val="28"/>
          <w:szCs w:val="28"/>
          <w:lang w:val="uk-UA"/>
        </w:rPr>
        <w:t>домість учн</w:t>
      </w:r>
      <w:r>
        <w:rPr>
          <w:sz w:val="28"/>
          <w:szCs w:val="28"/>
        </w:rPr>
        <w:t>i</w:t>
      </w:r>
      <w:r w:rsidRPr="005062C3">
        <w:rPr>
          <w:sz w:val="28"/>
          <w:szCs w:val="28"/>
          <w:lang w:val="uk-UA"/>
        </w:rPr>
        <w:t>в, людську г</w:t>
      </w:r>
      <w:r>
        <w:rPr>
          <w:sz w:val="28"/>
          <w:szCs w:val="28"/>
        </w:rPr>
        <w:t>i</w:t>
      </w:r>
      <w:r w:rsidRPr="005062C3">
        <w:rPr>
          <w:sz w:val="28"/>
          <w:szCs w:val="28"/>
          <w:lang w:val="uk-UA"/>
        </w:rPr>
        <w:t xml:space="preserve">дність, глибоку повагу та любов до Батьківщини; формувати риси громадянина Української держави; поглиблювати знання про </w:t>
      </w:r>
      <w:r>
        <w:rPr>
          <w:sz w:val="28"/>
          <w:szCs w:val="28"/>
        </w:rPr>
        <w:t>i</w:t>
      </w:r>
      <w:r w:rsidRPr="005062C3">
        <w:rPr>
          <w:sz w:val="28"/>
          <w:szCs w:val="28"/>
          <w:lang w:val="uk-UA"/>
        </w:rPr>
        <w:t xml:space="preserve">сторичний факт злуки українського народу, його значення; пробуджувати </w:t>
      </w:r>
      <w:r>
        <w:rPr>
          <w:sz w:val="28"/>
          <w:szCs w:val="28"/>
        </w:rPr>
        <w:t>i</w:t>
      </w:r>
      <w:r w:rsidRPr="005062C3">
        <w:rPr>
          <w:sz w:val="28"/>
          <w:szCs w:val="28"/>
          <w:lang w:val="uk-UA"/>
        </w:rPr>
        <w:t xml:space="preserve">нтерес до поглибленого вивчення </w:t>
      </w:r>
      <w:r>
        <w:rPr>
          <w:sz w:val="28"/>
          <w:szCs w:val="28"/>
        </w:rPr>
        <w:t>i</w:t>
      </w:r>
      <w:r w:rsidRPr="005062C3">
        <w:rPr>
          <w:sz w:val="28"/>
          <w:szCs w:val="28"/>
          <w:lang w:val="uk-UA"/>
        </w:rPr>
        <w:t>стор</w:t>
      </w:r>
      <w:r>
        <w:rPr>
          <w:sz w:val="28"/>
          <w:szCs w:val="28"/>
        </w:rPr>
        <w:t>i</w:t>
      </w:r>
      <w:r w:rsidRPr="005062C3">
        <w:rPr>
          <w:sz w:val="28"/>
          <w:szCs w:val="28"/>
          <w:lang w:val="uk-UA"/>
        </w:rPr>
        <w:t>ї та культурних надбань українського народу.</w:t>
      </w:r>
    </w:p>
    <w:p w:rsidR="005062C3" w:rsidRDefault="005062C3" w:rsidP="005062C3">
      <w:pPr>
        <w:pStyle w:val="p1"/>
        <w:spacing w:before="0" w:beforeAutospacing="0" w:after="0" w:afterAutospacing="0"/>
        <w:ind w:left="-709"/>
        <w:jc w:val="both"/>
        <w:rPr>
          <w:sz w:val="28"/>
          <w:lang w:val="uk-UA"/>
        </w:rPr>
      </w:pPr>
      <w:r w:rsidRPr="005062C3">
        <w:rPr>
          <w:rStyle w:val="s1"/>
          <w:b/>
          <w:sz w:val="28"/>
        </w:rPr>
        <w:t>Обладнання:</w:t>
      </w:r>
      <w:r w:rsidRPr="005062C3">
        <w:rPr>
          <w:b/>
          <w:sz w:val="28"/>
        </w:rPr>
        <w:t xml:space="preserve"> </w:t>
      </w:r>
      <w:r w:rsidRPr="005062C3">
        <w:rPr>
          <w:sz w:val="28"/>
        </w:rPr>
        <w:t>Державна символіка, Конституція України, мультимедійний проектор,</w:t>
      </w:r>
      <w:r>
        <w:rPr>
          <w:sz w:val="28"/>
          <w:lang w:val="uk-UA"/>
        </w:rPr>
        <w:t xml:space="preserve"> </w:t>
      </w:r>
      <w:r w:rsidRPr="005062C3">
        <w:rPr>
          <w:sz w:val="28"/>
        </w:rPr>
        <w:t xml:space="preserve">Відеоролик «Проголошення незалежності України» та «Сучасна Україна» з серії «20 кроків до мрії ». </w:t>
      </w:r>
    </w:p>
    <w:p w:rsidR="005062C3" w:rsidRDefault="005062C3" w:rsidP="005062C3">
      <w:pPr>
        <w:jc w:val="center"/>
      </w:pPr>
      <w:r>
        <w:rPr>
          <w:b/>
          <w:i/>
          <w:sz w:val="28"/>
          <w:szCs w:val="28"/>
        </w:rPr>
        <w:t>Хід уроку:</w:t>
      </w:r>
    </w:p>
    <w:p w:rsidR="005062C3" w:rsidRPr="005062C3" w:rsidRDefault="005062C3" w:rsidP="005062C3">
      <w:pPr>
        <w:ind w:left="-709"/>
        <w:rPr>
          <w:b/>
          <w:lang w:val="uk-UA"/>
        </w:rPr>
      </w:pPr>
      <w:r w:rsidRPr="005062C3">
        <w:rPr>
          <w:b/>
          <w:sz w:val="28"/>
          <w:szCs w:val="28"/>
        </w:rPr>
        <w:t> І. Органiзацiйний момент</w:t>
      </w:r>
    </w:p>
    <w:p w:rsidR="005062C3" w:rsidRPr="005062C3" w:rsidRDefault="005062C3" w:rsidP="005062C3">
      <w:pPr>
        <w:ind w:left="-709"/>
        <w:rPr>
          <w:b/>
        </w:rPr>
      </w:pPr>
      <w:r w:rsidRPr="005062C3">
        <w:rPr>
          <w:b/>
          <w:sz w:val="28"/>
          <w:szCs w:val="28"/>
        </w:rPr>
        <w:t xml:space="preserve">IІ. Оголошення теми i мети </w:t>
      </w:r>
    </w:p>
    <w:p w:rsidR="005062C3" w:rsidRPr="005062C3" w:rsidRDefault="005062C3" w:rsidP="005062C3">
      <w:pPr>
        <w:pStyle w:val="p1"/>
        <w:spacing w:before="0" w:beforeAutospacing="0" w:after="0" w:afterAutospacing="0"/>
        <w:ind w:left="-567"/>
        <w:jc w:val="right"/>
        <w:rPr>
          <w:b/>
          <w:color w:val="FF0000"/>
          <w:sz w:val="28"/>
          <w:szCs w:val="28"/>
        </w:rPr>
      </w:pPr>
      <w:r w:rsidRPr="005062C3">
        <w:rPr>
          <w:rStyle w:val="s1"/>
          <w:b/>
          <w:color w:val="FF0000"/>
          <w:sz w:val="28"/>
          <w:szCs w:val="28"/>
        </w:rPr>
        <w:t>Історія України - це шлях до Незалежності, шлях,</w:t>
      </w:r>
    </w:p>
    <w:p w:rsidR="005062C3" w:rsidRPr="005062C3" w:rsidRDefault="005062C3" w:rsidP="005062C3">
      <w:pPr>
        <w:pStyle w:val="p1"/>
        <w:spacing w:before="0" w:beforeAutospacing="0" w:after="0" w:afterAutospacing="0"/>
        <w:ind w:left="-567"/>
        <w:jc w:val="right"/>
        <w:rPr>
          <w:b/>
          <w:color w:val="FF0000"/>
          <w:sz w:val="28"/>
          <w:szCs w:val="28"/>
        </w:rPr>
      </w:pPr>
      <w:r w:rsidRPr="005062C3">
        <w:rPr>
          <w:rStyle w:val="s1"/>
          <w:b/>
          <w:color w:val="FF0000"/>
          <w:sz w:val="28"/>
          <w:szCs w:val="28"/>
        </w:rPr>
        <w:t>на якому кожна подія - це крок до мрії.</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У тяжкій і тривалій боротьбі за національне визволення, утвердження власної державності наш народ не раз переживав як гіркі, так і радісні події. Одна з таких сторінок нашого минулого – боротьба українського народу за соборність своїх земель.</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Так вже розпорядилась історія, що упродовж століть наш народ та землі України були розрізнені, належали до інших держав: Російської імперії, Польщі, Австро-Угорщини. Тож споконвічною мрією українців було об’єднання розрізнених частин України в межах однієї держави. Західноукраїнські землі входили до складу Австро-Угорщини, але, на відміну від східних земель, тут українці мали ряд політичних свобод і всебічно розвивали культурне та громадсько-політичне життя.</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З початком Першої світової війни у Галичині було створено Головну Українську Раду (пізніше – Загальна Українська Рада), яка відстоювала інтереси українців. Євген Петрушевич, Євген Левицький, Кость Левицький, Семен Вітик – одні з перших виступили з ідеєю соборності України. На їх думку, ця дія відповідала б найвищому ідеалові української нації. У численних їх промовах відкрито пропагувались ідеї злуки всіх українських земель. 9 жовтня 1918 р. на засіданні австрійського парламенту майбутній глава уряду ЗУНР К.Левицький висловив загальне прагнення галицького народу до Києва. 20 жовтня 1918 р. на багатотисячній маніфестації у Львові відомий західноукраїнський політичний і громадський діяч С.Вітик закликав до негайної злуки з Великою Україною.</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Підвищений інтерес до соборності серед громадсько-політичних діячів Галичини був невипадковий. Передбачаючи швидкий занепад Австро-Угорщини, українці боялися, щоб Галичина не відійшла до складу Польщі. Тому 18-19 жовтня 1918 р. у Львові відбувся з’їзд політичних і громадських діячів українських земель у складі Австро-Угорської імперії, на якому було створено Українську Національну Раду. З’їзд від імені Ради видав постанову, яка окреслювала українську етнічну територію в Австрії та зазначала, що «...ця українська національна територія стає українською державою». На жаль, така заява не мала практичного значення, і важлива лише як вияв політичної думки і волі українців Галичини.</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 xml:space="preserve">У середині листопада 1918 р. Австро-Угорська імперія розпалась під впливом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lastRenderedPageBreak/>
        <w:t>революційних подій у країні. І вже 1 листопада війська Української Національної Ради захопили Львів, проголосивши створення Української держави. А 13 листопада за новоутвореною державою закріпилася назва Західноукраїнська Народна Республіка (ЗУНР). Тож одним із найважливіших завдань уряду ЗУНР було об’єднання усіх українських земель в одну державу. Але поки гетьман Павло Скоропадський володарював у Києві, ця мета була недосяжною.</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Ситуація змінилася, коли на зміну гетьманату до влади прийшла Директорія, було відновлено Українську Народну Республіку та її закони. Як можна було сподіватись, Директорія поставилась дуже прихильно до ідеї соборності. Як наслідок ініціатори об’єднавчого руху представники Державного Секретаріату ЗУНР – Дмитро Левицький, Лонгин Цегельський, члени Директорії Володимир Винниченко, Симон Петлюра, Панас Андрієвський, Федір Швець 1 грудня 1918 року підписали у Фастові перед вступний договір про наміри об’єднати населення і території обох утворень в одній державі. Обидва уряди зобов’язувалися в найкоротший час здійснити це об’єднання. Даний договір, викликавши схвалення українського загалу, став, по суті, першим і основним актом соборності. Після нього значно активізувалася боротьба за ідейно-політичну і територіальну консолідацію українців усіх земель. Перше рішення у цьому напрямі зробила Українська Національна Рада, яка 3 січня 1919 року одностайно прийняла ухвалу про злуку Західноукраїнської Народної Республіки з Українською Народною Республікою.</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Об’єднавчий рух, який наприкінці 1918 – початку 1919 року охопив майже всю Україну, досяг свого апогею і в двадцятих числах січня перемістився в столицю УНР. Київські видання друкували численні статті, інформації, інтерв’ю, присвячені об’єднанню українських республік.</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Директорія і Рада Народних Міністрів призначили урочисте святкування об'єднання УНР і ЗУНР на 22 січня. Мабуть, це було не випадково, бо вказаний день збігався з річницею історичного IV Універсалу Центральної Ради, згідно з яким УНР проголошувалась самостійною, незалежною державою. Отже, він мав стати днем подвійного всенародного свята – Незалежності й Соборності.</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І ось настав день, за який українці боролись упродовж багатьох століть. Уранці 22 січня біля святої Софії було велелюдно. Вхід з Володимирської вулиці прикрашала тріумфальна арка з гербами історичних земель України. Під звуки оркестру крокували військові підрозділи. Урочистості розпочав заступник президента ЗУНР Лев Бачинський, який нагадав про традицію «одного нерозривного тіла» від Володимира Великого до «великих гетьманів». Держсекретар Лонгин Цегельський оголосив вірчу грамоту президії Української Національної Ради й передав її голові Директорії Володимиру Винниченку, який привітав галицьких делегатів, наголосивши на непересічному значенні Акта соборності. Представник Директорії Федір Швець виголосив великі слова:</w:t>
      </w:r>
    </w:p>
    <w:p w:rsidR="005062C3" w:rsidRPr="005062C3" w:rsidRDefault="005062C3" w:rsidP="005062C3">
      <w:pPr>
        <w:pStyle w:val="p1"/>
        <w:spacing w:before="0" w:beforeAutospacing="0" w:after="0" w:afterAutospacing="0"/>
        <w:ind w:left="-567"/>
        <w:jc w:val="right"/>
        <w:rPr>
          <w:b/>
          <w:color w:val="FF0000"/>
          <w:sz w:val="28"/>
          <w:szCs w:val="28"/>
        </w:rPr>
      </w:pPr>
      <w:r w:rsidRPr="005062C3">
        <w:rPr>
          <w:rStyle w:val="s1"/>
          <w:b/>
          <w:color w:val="FF0000"/>
          <w:sz w:val="28"/>
          <w:szCs w:val="28"/>
        </w:rPr>
        <w:t>«Віднині зливаються в одно віками відділені одна від одної частини України – Галичина, Буковина, Закарпаття і Придніпрянська Україна – в одну Велику Україну…</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 xml:space="preserve">Віднині український народ, звільнений могутнім поривом своїх власних сил, має змогу об’єднати всі зусилля своїх синів для створення нероздільної незалежної Української Держави на добро і щастя українського народу». </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lastRenderedPageBreak/>
        <w:t xml:space="preserve">    </w:t>
      </w:r>
      <w:r w:rsidRPr="005062C3">
        <w:rPr>
          <w:sz w:val="28"/>
          <w:szCs w:val="28"/>
        </w:rPr>
        <w:t>Усвідомлюючи суспільно-політичне значення цієї події, керівництво Директорії подбало, щоб прийняття Акту Злуки стало величною маніфестацією єднання східних та західних українських земель, днем народження єдиної незалежної соборної держави. Сценарій урочистостей розроблявся під керівництвом міністра освіти Івана Огієнка, а режисурою опікувався корифей українського театру Микола Садовський. Особливої значущості події надавала присутність усього керівництва УНР, представників ЗУНР, делегатів Трудового конгресу, духовенства, військової старшини, іноземних дипломатів та великої кількості людей. Це була велика, урочиста, єдина в своєму роді історична маніфестація братерства українського народу. Вона не лише справила велике враження на всіх учасників, але й почала нову добу в житті народу. Ця заява єдності всього народу назавжди знищила штучно збудований фізичний і духовний кордон між його гілками. З того часу вже стали марними спроби наново поставити той штучний кордон. І в цьому велика заслуга творців Акту Соборності 22 січня 1919 року.</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Таким чином, вперше за шістсот років був зроблений серйозний крок до об'єднання більшості етнічних українських земель в єдину державу.</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На жаль, у тих складних внутрішньо- та зовнішньополітичних умовах так і не вдалося завершити об’єднання порізнених частин України. Вже через кілька місяців після проголошення об’єднання більшовики захопили Київ, Східну Галичину окупували поляки, Буковину – румуни, а Закарпаття – Чехословаччина. Велику шкоду соборності завдав і внутрішній стан українства: розкол на непримиренні політичні табори, міжпартійна і внутрішньопартійна боротьба, громадянська війна на Наддніпрянщині та ін.</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Так, тоді, в 1919-му, Україна не змогла відстояти свою незалежність. Однак, незважаючи на невдале завершення об’єднання двох республік, значення Акта надзвичайно важливе, оскільки він наочно показав безперспективність спроб роз'єднати український народ, протиставити українців один одному, змусити їх служити чужим для них інтересам. Він став етапом становлення і розвитку української державності. Перший Президент Української Народної Республіки Михайло Грушевський зазначав: «Які б тяжкі проби не судила переходити Україні й українському народові історична доля, які пертурбації не лежали б ще перед ними, великі часи Української Центральної Ради і її акти зостануться великою епохою їх розвою, твердою підставою національного будівництва».</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Об’єднавча акція 1919 року залишила глибинний слід в історичній пам’яті українців. Справжню єдність народу у боротьбі за незалежність продемонструвала світові Україна 21 січня 1990 року. Так, знаменним етапом піднесення духу свободи став "живий ланцюг” між Києвом і Львовом, коли 21 січня 1990 року тисячі українців взялися за руки на згадку про проголошення Акту Злуки. Ось як описував ті події один із учасників: «Живий ланцюг справив на мене неповторне враження. Народ був у надзвичайному піднесенні, навкруги дзвеніли патріотичні пісні. Раз у раз лунали здравиці на честь українського народу. Над головами у височині витав дух свободи».</w:t>
      </w:r>
    </w:p>
    <w:p w:rsidR="005062C3" w:rsidRPr="005062C3" w:rsidRDefault="005062C3" w:rsidP="005062C3">
      <w:pPr>
        <w:pStyle w:val="p1"/>
        <w:spacing w:before="0" w:beforeAutospacing="0" w:after="0" w:afterAutospacing="0"/>
        <w:ind w:left="-567"/>
        <w:jc w:val="both"/>
        <w:rPr>
          <w:sz w:val="28"/>
          <w:szCs w:val="28"/>
        </w:rPr>
      </w:pPr>
      <w:r>
        <w:rPr>
          <w:sz w:val="28"/>
          <w:szCs w:val="28"/>
          <w:lang w:val="uk-UA"/>
        </w:rPr>
        <w:t xml:space="preserve">      </w:t>
      </w:r>
      <w:r w:rsidRPr="005062C3">
        <w:rPr>
          <w:sz w:val="28"/>
          <w:szCs w:val="28"/>
        </w:rPr>
        <w:t xml:space="preserve">Ця акція прискорила розпад СРСР і здобуття національної незалежності, бо переконливо засвідчила духовну єдність східних і західних регіонів України. Утворення незалежної Української держави в 1991 році знаменувало початок якісно нового етапу в утвердженні суверенітету і соборності українських земель. Винятково важливим політико-правовим чинником на цьому шляху стали </w:t>
      </w:r>
      <w:r w:rsidRPr="005062C3">
        <w:rPr>
          <w:sz w:val="28"/>
          <w:szCs w:val="28"/>
        </w:rPr>
        <w:lastRenderedPageBreak/>
        <w:t>результати загальноукраїнського референдуму 1 грудня 1991 року, в ході якого за підтвердження Акта проголошення незалежності України висловилося 90,92 % виборців.</w:t>
      </w:r>
    </w:p>
    <w:p w:rsidR="005062C3" w:rsidRPr="005062C3" w:rsidRDefault="005062C3" w:rsidP="005062C3">
      <w:pPr>
        <w:pStyle w:val="p1"/>
        <w:spacing w:before="0" w:beforeAutospacing="0" w:after="0" w:afterAutospacing="0"/>
        <w:ind w:left="-567"/>
        <w:jc w:val="both"/>
        <w:rPr>
          <w:sz w:val="28"/>
          <w:szCs w:val="28"/>
        </w:rPr>
      </w:pPr>
      <w:r>
        <w:rPr>
          <w:rStyle w:val="s1"/>
          <w:sz w:val="28"/>
          <w:szCs w:val="28"/>
          <w:lang w:val="uk-UA"/>
        </w:rPr>
        <w:t xml:space="preserve">       </w:t>
      </w:r>
      <w:r w:rsidRPr="005062C3">
        <w:rPr>
          <w:rStyle w:val="s1"/>
          <w:sz w:val="28"/>
          <w:szCs w:val="28"/>
        </w:rPr>
        <w:t xml:space="preserve">День Соборності України почали відзначати на державному рівні з 1999 року, коли був підписаний відповідний Указ Президента України. Згідно з цим документом 22 січня - день, коли був проголошений в 1919 році Акт Злуки, встановлено Днем Соборності України. </w:t>
      </w:r>
    </w:p>
    <w:p w:rsidR="005062C3" w:rsidRPr="005062C3" w:rsidRDefault="005062C3" w:rsidP="005062C3">
      <w:pPr>
        <w:pStyle w:val="p1"/>
        <w:spacing w:before="0" w:beforeAutospacing="0" w:after="0" w:afterAutospacing="0"/>
        <w:ind w:left="-567"/>
        <w:jc w:val="both"/>
        <w:rPr>
          <w:sz w:val="28"/>
          <w:szCs w:val="28"/>
        </w:rPr>
      </w:pPr>
      <w:r>
        <w:rPr>
          <w:rStyle w:val="s3"/>
          <w:sz w:val="28"/>
          <w:szCs w:val="28"/>
          <w:lang w:val="uk-UA"/>
        </w:rPr>
        <w:t xml:space="preserve">    </w:t>
      </w:r>
      <w:r w:rsidRPr="005062C3">
        <w:rPr>
          <w:rStyle w:val="s3"/>
          <w:b/>
          <w:color w:val="002060"/>
          <w:sz w:val="28"/>
          <w:szCs w:val="28"/>
        </w:rPr>
        <w:t>22 січня 1973 року</w:t>
      </w:r>
      <w:r w:rsidRPr="005062C3">
        <w:rPr>
          <w:rStyle w:val="s3"/>
          <w:sz w:val="28"/>
          <w:szCs w:val="28"/>
        </w:rPr>
        <w:t xml:space="preserve"> в Чорткові на Тернопіллі гурт молоді під орудою Володимира Мармуса вивісив жовто-блакитні прапори (за що хлопців ув'язнили в радянському концтаборі). </w:t>
      </w:r>
    </w:p>
    <w:p w:rsidR="005062C3" w:rsidRPr="005062C3" w:rsidRDefault="005062C3" w:rsidP="005062C3">
      <w:pPr>
        <w:pStyle w:val="p1"/>
        <w:spacing w:before="0" w:beforeAutospacing="0" w:after="0" w:afterAutospacing="0"/>
        <w:ind w:left="-567"/>
        <w:jc w:val="both"/>
        <w:rPr>
          <w:sz w:val="28"/>
          <w:szCs w:val="28"/>
        </w:rPr>
      </w:pPr>
      <w:r>
        <w:rPr>
          <w:rStyle w:val="s3"/>
          <w:sz w:val="28"/>
          <w:szCs w:val="28"/>
          <w:lang w:val="uk-UA"/>
        </w:rPr>
        <w:t xml:space="preserve">     </w:t>
      </w:r>
      <w:r w:rsidRPr="005062C3">
        <w:rPr>
          <w:rStyle w:val="s3"/>
          <w:b/>
          <w:color w:val="002060"/>
          <w:sz w:val="28"/>
          <w:szCs w:val="28"/>
        </w:rPr>
        <w:t>22 січня 1978 р</w:t>
      </w:r>
      <w:r w:rsidRPr="005062C3">
        <w:rPr>
          <w:rStyle w:val="s3"/>
          <w:sz w:val="28"/>
          <w:szCs w:val="28"/>
        </w:rPr>
        <w:t xml:space="preserve">. на знак протесту проти російської окупації біля могили Тараса Шевченка в Каневі спалив себе Олекса Гірник із Калуша. </w:t>
      </w:r>
    </w:p>
    <w:p w:rsidR="005062C3" w:rsidRPr="005062C3" w:rsidRDefault="005062C3" w:rsidP="005062C3">
      <w:pPr>
        <w:pStyle w:val="p1"/>
        <w:spacing w:before="0" w:beforeAutospacing="0" w:after="0" w:afterAutospacing="0"/>
        <w:ind w:left="-567"/>
        <w:jc w:val="both"/>
        <w:rPr>
          <w:sz w:val="28"/>
          <w:szCs w:val="28"/>
        </w:rPr>
      </w:pPr>
      <w:r>
        <w:rPr>
          <w:rStyle w:val="s3"/>
          <w:sz w:val="28"/>
          <w:szCs w:val="28"/>
          <w:lang w:val="uk-UA"/>
        </w:rPr>
        <w:t xml:space="preserve">   </w:t>
      </w:r>
      <w:r w:rsidRPr="005062C3">
        <w:rPr>
          <w:rStyle w:val="s3"/>
          <w:b/>
          <w:color w:val="002060"/>
          <w:sz w:val="28"/>
          <w:szCs w:val="28"/>
        </w:rPr>
        <w:t xml:space="preserve">22 січня 1990 </w:t>
      </w:r>
      <w:r w:rsidRPr="005062C3">
        <w:rPr>
          <w:rStyle w:val="s3"/>
          <w:sz w:val="28"/>
          <w:szCs w:val="28"/>
        </w:rPr>
        <w:t xml:space="preserve">року сотні тисяч українців узялися за руки, утворивши "живий ланцюг" від Києва до Львова, на згадку про проголошення Акту Соборності. </w:t>
      </w:r>
    </w:p>
    <w:p w:rsidR="005062C3" w:rsidRPr="005062C3" w:rsidRDefault="005062C3" w:rsidP="005062C3">
      <w:pPr>
        <w:pStyle w:val="p1"/>
        <w:numPr>
          <w:ilvl w:val="0"/>
          <w:numId w:val="1"/>
        </w:numPr>
        <w:spacing w:before="0" w:beforeAutospacing="0" w:after="0" w:afterAutospacing="0"/>
        <w:jc w:val="both"/>
        <w:rPr>
          <w:b/>
          <w:i/>
          <w:sz w:val="28"/>
          <w:szCs w:val="28"/>
        </w:rPr>
      </w:pPr>
      <w:r w:rsidRPr="005062C3">
        <w:rPr>
          <w:b/>
          <w:i/>
          <w:sz w:val="28"/>
          <w:szCs w:val="28"/>
        </w:rPr>
        <w:t>Пропоную вам переглянути відео ролик становлення України як незалежної держави.</w:t>
      </w:r>
    </w:p>
    <w:p w:rsidR="005062C3" w:rsidRPr="005062C3" w:rsidRDefault="005062C3" w:rsidP="005062C3">
      <w:pPr>
        <w:pStyle w:val="p1"/>
        <w:spacing w:before="0" w:beforeAutospacing="0" w:after="0" w:afterAutospacing="0"/>
        <w:ind w:left="-567"/>
        <w:jc w:val="both"/>
        <w:rPr>
          <w:b/>
          <w:color w:val="984806" w:themeColor="accent6" w:themeShade="80"/>
          <w:sz w:val="28"/>
          <w:szCs w:val="28"/>
        </w:rPr>
      </w:pPr>
      <w:r w:rsidRPr="005062C3">
        <w:rPr>
          <w:rStyle w:val="s1"/>
          <w:b/>
          <w:color w:val="984806" w:themeColor="accent6" w:themeShade="80"/>
          <w:sz w:val="28"/>
          <w:szCs w:val="28"/>
        </w:rPr>
        <w:t xml:space="preserve">Робота з Конституцією України </w:t>
      </w:r>
    </w:p>
    <w:p w:rsidR="005062C3" w:rsidRPr="005062C3" w:rsidRDefault="005062C3" w:rsidP="005062C3">
      <w:pPr>
        <w:pStyle w:val="p1"/>
        <w:spacing w:before="0" w:beforeAutospacing="0" w:after="0" w:afterAutospacing="0"/>
        <w:ind w:left="-567"/>
        <w:jc w:val="both"/>
        <w:rPr>
          <w:b/>
          <w:sz w:val="28"/>
          <w:szCs w:val="28"/>
        </w:rPr>
      </w:pPr>
      <w:r w:rsidRPr="005062C3">
        <w:rPr>
          <w:b/>
          <w:sz w:val="28"/>
          <w:szCs w:val="28"/>
        </w:rPr>
        <w:t xml:space="preserve">Стаття 20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Державними символами України є Державний Прапор України, Державний Герб України і Державний Гімн України.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Державний Прапор України - стяг із двох рівновеликих горизонтальних смуг синього і жовтою кольорів.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Головним елементом великого Державного Герба України є Знак Княжої Держави Володимира Великого (малий Державний Герб України).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Державний Гімн України - національний гімн на музику М. Вербицького із словами, затвердженими законом, що приймається не менш як двома третинами від конституційного складу Верховної Ради України.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Опис державних символів України та порядок їх використання встановлюються законом, що приймається не менш як двома третинами від конституційного складу Верховної Ради України.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Столицею України є місто Київ. </w:t>
      </w:r>
    </w:p>
    <w:p w:rsidR="005062C3" w:rsidRPr="005062C3" w:rsidRDefault="005062C3" w:rsidP="005062C3">
      <w:pPr>
        <w:pStyle w:val="p1"/>
        <w:spacing w:before="0" w:beforeAutospacing="0" w:after="0" w:afterAutospacing="0"/>
        <w:ind w:left="-567"/>
        <w:jc w:val="both"/>
        <w:rPr>
          <w:b/>
          <w:color w:val="C00000"/>
          <w:sz w:val="28"/>
          <w:szCs w:val="28"/>
        </w:rPr>
      </w:pPr>
      <w:r w:rsidRPr="005062C3">
        <w:rPr>
          <w:rStyle w:val="s1"/>
          <w:b/>
          <w:color w:val="C00000"/>
          <w:sz w:val="28"/>
          <w:szCs w:val="28"/>
        </w:rPr>
        <w:t xml:space="preserve">Вікторина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1. Назвіть один із найдавніших знаків, який є гербом України. (Тризуб)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2. Коли було прийнято постанову про Державний прапор України і якого він кольору? (28 січня 1992 p., жовто-блакитний)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3. Як називається Гімн України? ("Ще не вмерла Україна")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4. Хто є автором слів Гімну України? (Павло Чубинський)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5. Назвіть український Національний герб. (Тризуб)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6. Назвіть найбільшу святиню українського народу в музичній символіці. (Гімн) </w:t>
      </w:r>
    </w:p>
    <w:p w:rsidR="005062C3" w:rsidRPr="005062C3" w:rsidRDefault="005062C3" w:rsidP="005062C3">
      <w:pPr>
        <w:pStyle w:val="p1"/>
        <w:spacing w:before="0" w:beforeAutospacing="0" w:after="0" w:afterAutospacing="0"/>
        <w:ind w:left="-567"/>
        <w:jc w:val="both"/>
        <w:rPr>
          <w:sz w:val="28"/>
          <w:szCs w:val="28"/>
        </w:rPr>
      </w:pPr>
      <w:r w:rsidRPr="005062C3">
        <w:rPr>
          <w:sz w:val="28"/>
          <w:szCs w:val="28"/>
        </w:rPr>
        <w:t xml:space="preserve">7. Назвіть композитора, який вірш П. Чубинського поклав на музику, цей твір невдовзі став гімном. (Михайло Вербицький) </w:t>
      </w:r>
    </w:p>
    <w:p w:rsidR="005062C3" w:rsidRPr="005062C3" w:rsidRDefault="005062C3" w:rsidP="005062C3">
      <w:pPr>
        <w:pStyle w:val="p1"/>
        <w:numPr>
          <w:ilvl w:val="0"/>
          <w:numId w:val="1"/>
        </w:numPr>
        <w:spacing w:before="0" w:beforeAutospacing="0" w:after="0" w:afterAutospacing="0"/>
        <w:jc w:val="both"/>
        <w:rPr>
          <w:b/>
          <w:i/>
          <w:sz w:val="28"/>
          <w:szCs w:val="28"/>
        </w:rPr>
      </w:pPr>
      <w:r w:rsidRPr="005062C3">
        <w:rPr>
          <w:rStyle w:val="s1"/>
          <w:b/>
          <w:i/>
          <w:sz w:val="28"/>
          <w:szCs w:val="28"/>
        </w:rPr>
        <w:t>А тепер я пропоную вам написати лист – поздоровлення українському народові. Кожен з вас підійде і напише декілька слів</w:t>
      </w:r>
      <w:r w:rsidRPr="005062C3">
        <w:rPr>
          <w:b/>
          <w:i/>
          <w:sz w:val="28"/>
          <w:szCs w:val="28"/>
        </w:rPr>
        <w:t>.</w:t>
      </w:r>
    </w:p>
    <w:p w:rsidR="005062C3" w:rsidRPr="005062C3" w:rsidRDefault="005062C3" w:rsidP="005062C3">
      <w:pPr>
        <w:pStyle w:val="p4"/>
        <w:spacing w:before="0" w:beforeAutospacing="0" w:after="0" w:afterAutospacing="0"/>
        <w:ind w:left="-567"/>
        <w:jc w:val="both"/>
        <w:rPr>
          <w:b/>
          <w:sz w:val="28"/>
          <w:szCs w:val="28"/>
        </w:rPr>
      </w:pPr>
      <w:r w:rsidRPr="005062C3">
        <w:rPr>
          <w:rStyle w:val="s1"/>
          <w:b/>
          <w:sz w:val="28"/>
          <w:szCs w:val="28"/>
        </w:rPr>
        <w:lastRenderedPageBreak/>
        <w:t>Висновок</w:t>
      </w:r>
    </w:p>
    <w:p w:rsidR="005062C3" w:rsidRPr="005062C3" w:rsidRDefault="005062C3" w:rsidP="005062C3">
      <w:pPr>
        <w:pStyle w:val="p4"/>
        <w:spacing w:before="0" w:beforeAutospacing="0" w:after="0" w:afterAutospacing="0"/>
        <w:ind w:left="-567"/>
        <w:jc w:val="both"/>
        <w:rPr>
          <w:sz w:val="28"/>
          <w:szCs w:val="28"/>
        </w:rPr>
      </w:pPr>
      <w:r>
        <w:rPr>
          <w:sz w:val="28"/>
          <w:szCs w:val="28"/>
          <w:lang w:val="uk-UA"/>
        </w:rPr>
        <w:t xml:space="preserve">   </w:t>
      </w:r>
      <w:r w:rsidRPr="005062C3">
        <w:rPr>
          <w:sz w:val="28"/>
          <w:szCs w:val="28"/>
        </w:rPr>
        <w:t>Соборність Української держави – одвічна мрія, котрою марив народ протягом всієї історії боротьби за незалежну Україну. Лише соборна, незалежна і вільна Україна може увійти в спільноту могутніх країн як рівноправний партнер і перспективний лідер центрально-східного регіону Європи.</w:t>
      </w:r>
    </w:p>
    <w:p w:rsidR="005062C3" w:rsidRPr="005062C3" w:rsidRDefault="005062C3" w:rsidP="005062C3">
      <w:pPr>
        <w:pStyle w:val="p4"/>
        <w:spacing w:before="0" w:beforeAutospacing="0" w:after="0" w:afterAutospacing="0"/>
        <w:ind w:left="-567"/>
        <w:jc w:val="both"/>
        <w:rPr>
          <w:sz w:val="28"/>
          <w:szCs w:val="28"/>
        </w:rPr>
      </w:pPr>
      <w:r>
        <w:rPr>
          <w:sz w:val="28"/>
          <w:szCs w:val="28"/>
          <w:lang w:val="uk-UA"/>
        </w:rPr>
        <w:t xml:space="preserve">    </w:t>
      </w:r>
      <w:r w:rsidRPr="005062C3">
        <w:rPr>
          <w:sz w:val="28"/>
          <w:szCs w:val="28"/>
        </w:rPr>
        <w:t>Саме тому значення Свободи як невід’ємної складової незалежної України набуває особливого змісту і стає нерозривно пов’язаним із Соборністю наших земель. Зараз це є тим більш важливим фактором, коли час від часу з різних боків політики-радикали кидають лозунги про можливе від’єднання того чи іншого регіону від соборного тіла матері України.</w:t>
      </w:r>
    </w:p>
    <w:p w:rsidR="005062C3" w:rsidRPr="005062C3" w:rsidRDefault="005062C3" w:rsidP="005062C3">
      <w:pPr>
        <w:pStyle w:val="p1"/>
        <w:spacing w:before="0" w:beforeAutospacing="0" w:after="0" w:afterAutospacing="0"/>
        <w:ind w:left="-567"/>
        <w:jc w:val="both"/>
        <w:rPr>
          <w:b/>
          <w:sz w:val="28"/>
          <w:szCs w:val="28"/>
        </w:rPr>
      </w:pPr>
    </w:p>
    <w:p w:rsidR="005062C3" w:rsidRDefault="005062C3"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Default="007E0CEF" w:rsidP="005062C3">
      <w:pPr>
        <w:ind w:left="-567"/>
        <w:jc w:val="both"/>
        <w:rPr>
          <w:b/>
          <w:sz w:val="28"/>
          <w:szCs w:val="28"/>
          <w:lang w:val="uk-UA"/>
        </w:rPr>
      </w:pPr>
    </w:p>
    <w:p w:rsidR="007E0CEF" w:rsidRPr="007E0CEF" w:rsidRDefault="007E0CEF" w:rsidP="005062C3">
      <w:pPr>
        <w:ind w:left="-567"/>
        <w:jc w:val="both"/>
        <w:rPr>
          <w:b/>
          <w:sz w:val="28"/>
          <w:szCs w:val="28"/>
          <w:lang w:val="uk-UA"/>
        </w:rPr>
      </w:pPr>
    </w:p>
    <w:sectPr w:rsidR="007E0CEF" w:rsidRPr="007E0CEF" w:rsidSect="005062C3">
      <w:pgSz w:w="11906" w:h="16838"/>
      <w:pgMar w:top="1134" w:right="850" w:bottom="426"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0267_"/>
      </v:shape>
    </w:pict>
  </w:numPicBullet>
  <w:abstractNum w:abstractNumId="0">
    <w:nsid w:val="5AFE1DA1"/>
    <w:multiLevelType w:val="hybridMultilevel"/>
    <w:tmpl w:val="4EBAA928"/>
    <w:lvl w:ilvl="0" w:tplc="974E283A">
      <w:start w:val="1"/>
      <w:numFmt w:val="bullet"/>
      <w:lvlText w:val=""/>
      <w:lvlPicBulletId w:val="0"/>
      <w:lvlJc w:val="left"/>
      <w:pPr>
        <w:ind w:left="420" w:hanging="360"/>
      </w:pPr>
      <w:rPr>
        <w:rFonts w:ascii="Symbol" w:hAnsi="Symbol"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2D87"/>
    <w:rsid w:val="00437F34"/>
    <w:rsid w:val="00452D87"/>
    <w:rsid w:val="005062C3"/>
    <w:rsid w:val="00683B54"/>
    <w:rsid w:val="007E0CEF"/>
    <w:rsid w:val="00A60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D87"/>
    <w:rPr>
      <w:rFonts w:ascii="Tahoma" w:hAnsi="Tahoma" w:cs="Tahoma"/>
      <w:sz w:val="16"/>
      <w:szCs w:val="16"/>
    </w:rPr>
  </w:style>
  <w:style w:type="character" w:customStyle="1" w:styleId="a4">
    <w:name w:val="Текст выноски Знак"/>
    <w:basedOn w:val="a0"/>
    <w:link w:val="a3"/>
    <w:uiPriority w:val="99"/>
    <w:semiHidden/>
    <w:rsid w:val="00452D87"/>
    <w:rPr>
      <w:rFonts w:ascii="Tahoma" w:eastAsia="Times New Roman" w:hAnsi="Tahoma" w:cs="Tahoma"/>
      <w:sz w:val="16"/>
      <w:szCs w:val="16"/>
      <w:lang w:eastAsia="ru-RU"/>
    </w:rPr>
  </w:style>
  <w:style w:type="paragraph" w:customStyle="1" w:styleId="p1">
    <w:name w:val="p1"/>
    <w:basedOn w:val="a"/>
    <w:rsid w:val="005062C3"/>
    <w:pPr>
      <w:spacing w:before="100" w:beforeAutospacing="1" w:after="100" w:afterAutospacing="1"/>
    </w:pPr>
  </w:style>
  <w:style w:type="character" w:customStyle="1" w:styleId="s1">
    <w:name w:val="s1"/>
    <w:basedOn w:val="a0"/>
    <w:rsid w:val="005062C3"/>
  </w:style>
  <w:style w:type="character" w:customStyle="1" w:styleId="s3">
    <w:name w:val="s3"/>
    <w:basedOn w:val="a0"/>
    <w:rsid w:val="005062C3"/>
  </w:style>
  <w:style w:type="paragraph" w:customStyle="1" w:styleId="p4">
    <w:name w:val="p4"/>
    <w:basedOn w:val="a"/>
    <w:rsid w:val="005062C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7351497">
      <w:bodyDiv w:val="1"/>
      <w:marLeft w:val="0"/>
      <w:marRight w:val="0"/>
      <w:marTop w:val="0"/>
      <w:marBottom w:val="0"/>
      <w:divBdr>
        <w:top w:val="none" w:sz="0" w:space="0" w:color="auto"/>
        <w:left w:val="none" w:sz="0" w:space="0" w:color="auto"/>
        <w:bottom w:val="none" w:sz="0" w:space="0" w:color="auto"/>
        <w:right w:val="none" w:sz="0" w:space="0" w:color="auto"/>
      </w:divBdr>
    </w:div>
    <w:div w:id="473302229">
      <w:bodyDiv w:val="1"/>
      <w:marLeft w:val="0"/>
      <w:marRight w:val="0"/>
      <w:marTop w:val="0"/>
      <w:marBottom w:val="0"/>
      <w:divBdr>
        <w:top w:val="none" w:sz="0" w:space="0" w:color="auto"/>
        <w:left w:val="none" w:sz="0" w:space="0" w:color="auto"/>
        <w:bottom w:val="none" w:sz="0" w:space="0" w:color="auto"/>
        <w:right w:val="none" w:sz="0" w:space="0" w:color="auto"/>
      </w:divBdr>
    </w:div>
    <w:div w:id="20360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2016-01-20T14:12:00Z</cp:lastPrinted>
  <dcterms:created xsi:type="dcterms:W3CDTF">2016-01-20T12:56:00Z</dcterms:created>
  <dcterms:modified xsi:type="dcterms:W3CDTF">2016-01-20T14:17:00Z</dcterms:modified>
</cp:coreProperties>
</file>